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8"/>
        <w:gridCol w:w="98"/>
      </w:tblGrid>
      <w:tr w:rsidR="00FC3AAD" w:rsidTr="006C09AE">
        <w:trPr>
          <w:gridAfter w:val="1"/>
          <w:wAfter w:w="98" w:type="dxa"/>
          <w:trHeight w:val="3989"/>
        </w:trPr>
        <w:tc>
          <w:tcPr>
            <w:tcW w:w="9648" w:type="dxa"/>
          </w:tcPr>
          <w:p w:rsidR="00FC3AAD" w:rsidRDefault="00EF1EB3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2189504"/>
                  <wp:effectExtent l="0" t="0" r="0" b="0"/>
                  <wp:docPr id="1" name="Рисунок 1" descr="C:\Users\sterkhov\Downloads\VKS_75pobe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VKS_75pobe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rPr>
          <w:gridAfter w:val="1"/>
          <w:wAfter w:w="98" w:type="dxa"/>
        </w:trPr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016249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Свердловская область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016249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Пгт Дружинино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bookmarkStart w:id="0" w:name="_GoBack"/>
            <w:bookmarkEnd w:id="0"/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016249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№13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016249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Ермолаева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016249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Юлия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016249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Александровна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Default="00016249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10 класс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Тема сочинения:</w:t>
            </w:r>
          </w:p>
          <w:p w:rsidR="006549F7" w:rsidRPr="00F16425" w:rsidRDefault="006549F7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549F7" w:rsidRPr="00F16425" w:rsidRDefault="00016249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эссе</w:t>
            </w:r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6549F7" w:rsidRDefault="006549F7" w:rsidP="00016249">
      <w:pPr>
        <w:spacing w:before="240" w:line="360" w:lineRule="auto"/>
        <w:ind w:left="142"/>
        <w:jc w:val="right"/>
        <w:rPr>
          <w:rFonts w:cs="Times New Roman"/>
          <w:b/>
          <w:sz w:val="28"/>
          <w:szCs w:val="28"/>
        </w:rPr>
      </w:pPr>
    </w:p>
    <w:tbl>
      <w:tblPr>
        <w:tblStyle w:val="a9"/>
        <w:tblW w:w="9747" w:type="dxa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747"/>
      </w:tblGrid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Качается рожь несжатая,</w:t>
            </w:r>
          </w:p>
          <w:p w:rsidR="00016249" w:rsidRPr="00016249" w:rsidRDefault="00016249" w:rsidP="00016249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Шагают бойцы по ней.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Шагаем и мы – девчата,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Похожие на парней.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Нет, это горят не хаты -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 юность моя в огне.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Идут по войне девчата,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016249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Похожие на парней.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016249" w:rsidRDefault="003C71F7" w:rsidP="00016249">
            <w:pPr>
              <w:spacing w:before="240" w:line="36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Ю.В. Друнина «Качается рожь несжатая». 1942 год.</w:t>
            </w:r>
          </w:p>
        </w:tc>
      </w:tr>
      <w:tr w:rsidR="006549F7" w:rsidRPr="00016249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3C71F7">
            <w:pPr>
              <w:spacing w:before="24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Валентина Григорьевна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3C71F7">
            <w:pPr>
              <w:spacing w:before="240" w:line="36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СЕЧКИНА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6869EB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 w:rsidRPr="003C71F7">
              <w:rPr>
                <w:rFonts w:cs="Times New Roman"/>
                <w:sz w:val="28"/>
                <w:szCs w:val="28"/>
              </w:rPr>
              <w:t xml:space="preserve">Валентина </w:t>
            </w:r>
            <w:r>
              <w:rPr>
                <w:rFonts w:cs="Times New Roman"/>
                <w:sz w:val="28"/>
                <w:szCs w:val="28"/>
              </w:rPr>
              <w:t>Григорьевна родилась 23 февраля 1926 года в селе Гробово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(ныне село Первомайское) в многодетной крестьянской семье. Девушка-ком-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сомолка во время войны работала в колхозе .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6869EB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мае 1943 года юная Валентина записалась на фронт добровольцем,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прибавив себе год в военкомате. Через пять дней пришла повестка…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3C71F7" w:rsidP="006869EB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</w:t>
            </w:r>
            <w:r w:rsidR="006869EB">
              <w:rPr>
                <w:rFonts w:cs="Times New Roman"/>
                <w:sz w:val="28"/>
                <w:szCs w:val="28"/>
              </w:rPr>
              <w:t>то лето на Урале, в Свердловске, формировался 72 отдельный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женский батальон, туда и попали девушки-добровольцы. Из Свердловска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девчат эшелоном отправили в г. Ярославль, где выдали обмундирование и 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пять месяцев обучали военному делу: учили по звуку распознавать вражеские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самолеты, передавать о них сведения зенитным батареям.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6869EB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Позже с группой связисток Валентину перебросили в город Львов (Западная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869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Украина), в окрестностях которого шли кровопролитные бои</w:t>
            </w:r>
            <w:r w:rsidR="00F03F25">
              <w:rPr>
                <w:rFonts w:cs="Times New Roman"/>
                <w:sz w:val="28"/>
                <w:szCs w:val="28"/>
              </w:rPr>
              <w:t>. Там получила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F03F25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военную специальность связиста и первое боевое крещение. Ей пришлось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F03F25" w:rsidP="00F03F25">
            <w:pPr>
              <w:spacing w:before="240" w:line="360" w:lineRule="auto"/>
              <w:ind w:left="-142" w:right="-1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прокладывать связь под обстрелом  и бомбежкой, где бегом, где по-пластунски,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F03F25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огромной катушкой на спине и автоматом в руках. Случалось быть и санитар-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F03F25" w:rsidP="00F03F25">
            <w:pPr>
              <w:spacing w:before="240" w:line="360" w:lineRule="auto"/>
              <w:ind w:left="-14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кой – вытаскивала с поля боя раненых бойцов. Но самое страшное – это видеть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смерть солдат, смерть подруг, которые погибали не только от вражеских пуль,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 и от рук украинских националистов – бандеровцев…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D83DFF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Валентина Григорьевна вспоминает, что зимой, ожидая наступления, 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приходилось неделями сидеть в окопе под обстрелом в холоде, без горячей 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пищи и сна. Было страшно, но думали в первую очередь о том, как выполнить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приказ: установить или восстановить связь между подразделениями.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D83DFF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Боевой путь В.Г. Сечкиной, начавшийся на Западной Украине, прошел по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D83DFF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земле Польши (участвовала</w:t>
            </w:r>
            <w:r w:rsidR="007C2399">
              <w:rPr>
                <w:rFonts w:cs="Times New Roman"/>
                <w:sz w:val="28"/>
                <w:szCs w:val="28"/>
              </w:rPr>
              <w:t xml:space="preserve"> в боях за город Краков),по дорогам Чехословакии.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Запомнилось ей, как чешское население хлебом-солью встречало советских солдат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солдат- освободителей. В 1944 году подразделение связи, в котором служила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Валентина, в юго-восточную часть Германии. Именно там она встретила день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Победы, но служила еще до октября 1945 года.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7C2399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Потом была демобилизация, возвращение домой, на Урал. Начиналась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мирная жизнь, работа. 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7C2399">
            <w:pPr>
              <w:spacing w:before="240" w:line="36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Долгий трудовой путь Валентины Григорьевны Сечкиной неразрывно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7C2399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связан со Свердловской железой дорогой, с узловой станцией Дружинино</w:t>
            </w:r>
            <w:r w:rsidR="00061AEB">
              <w:rPr>
                <w:rFonts w:cs="Times New Roman"/>
                <w:sz w:val="28"/>
                <w:szCs w:val="28"/>
              </w:rPr>
              <w:t>,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где она и сейчас живет в кругу своих детей, многочисленных внуков и правну-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ков, являясь примером бескорыстного служения Родине.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061AEB">
            <w:pPr>
              <w:spacing w:before="240" w:line="360" w:lineRule="auto"/>
              <w:ind w:right="-108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ратный подвиг Валентина Григорьевна Сечкина была награждена медалями: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«За победу над Германией», «20 лет Победы», «25 лет Победы», «30 лет Побе-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ды», «40 лет Победы», «50 лет Победы», «50 лет Вооруженным Силам СССР»,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061AEB" w:rsidP="00061AEB">
            <w:pPr>
              <w:spacing w:before="240" w:line="360" w:lineRule="auto"/>
              <w:ind w:left="-142" w:right="-1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«70 лет Вооруженным Силам СССР», медалью Г.К. Жукова, орденом Отечествен-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570558" w:rsidRDefault="00061AEB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ной войны</w:t>
            </w:r>
            <w:r w:rsidR="00570558">
              <w:rPr>
                <w:rFonts w:cs="Times New Roman"/>
                <w:sz w:val="28"/>
                <w:szCs w:val="28"/>
              </w:rPr>
              <w:t xml:space="preserve"> </w:t>
            </w:r>
            <w:r w:rsidR="00570558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="00570558">
              <w:rPr>
                <w:rFonts w:cs="Times New Roman"/>
                <w:sz w:val="28"/>
                <w:szCs w:val="28"/>
              </w:rPr>
              <w:t xml:space="preserve"> степени; нагрудным значком «Фронтовик».</w:t>
            </w: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RPr="003C71F7" w:rsidTr="006C09AE">
        <w:trPr>
          <w:trHeight w:hRule="exact" w:val="567"/>
        </w:trPr>
        <w:tc>
          <w:tcPr>
            <w:tcW w:w="9747" w:type="dxa"/>
          </w:tcPr>
          <w:p w:rsidR="006549F7" w:rsidRPr="003C71F7" w:rsidRDefault="006549F7" w:rsidP="003C71F7">
            <w:pPr>
              <w:spacing w:before="24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8"/>
      <w:footerReference w:type="default" r:id="rId9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35" w:rsidRDefault="00FE3535" w:rsidP="00FE1BF3">
      <w:pPr>
        <w:spacing w:after="0" w:line="240" w:lineRule="auto"/>
      </w:pPr>
      <w:r>
        <w:separator/>
      </w:r>
    </w:p>
  </w:endnote>
  <w:endnote w:type="continuationSeparator" w:id="1">
    <w:p w:rsidR="00FE3535" w:rsidRDefault="00FE3535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FF" w:rsidRDefault="00D83DFF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</w:p>
  <w:p w:rsidR="00D83DFF" w:rsidRDefault="00D83DF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35" w:rsidRDefault="00FE3535" w:rsidP="00FE1BF3">
      <w:pPr>
        <w:spacing w:after="0" w:line="240" w:lineRule="auto"/>
      </w:pPr>
      <w:r>
        <w:separator/>
      </w:r>
    </w:p>
  </w:footnote>
  <w:footnote w:type="continuationSeparator" w:id="1">
    <w:p w:rsidR="00FE3535" w:rsidRDefault="00FE3535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09158"/>
      <w:docPartObj>
        <w:docPartGallery w:val="Page Numbers (Top of Page)"/>
        <w:docPartUnique/>
      </w:docPartObj>
    </w:sdtPr>
    <w:sdtContent>
      <w:p w:rsidR="00D83DFF" w:rsidRDefault="00D83DFF">
        <w:pPr>
          <w:pStyle w:val="aa"/>
          <w:jc w:val="right"/>
        </w:pPr>
        <w:fldSimple w:instr=" PAGE   \* MERGEFORMAT ">
          <w:r w:rsidR="00B47DEF">
            <w:rPr>
              <w:noProof/>
            </w:rPr>
            <w:t>1</w:t>
          </w:r>
        </w:fldSimple>
      </w:p>
    </w:sdtContent>
  </w:sdt>
  <w:p w:rsidR="00D83DFF" w:rsidRDefault="00D83DFF">
    <w:pPr>
      <w:pStyle w:val="a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65BFC"/>
    <w:rsid w:val="00016249"/>
    <w:rsid w:val="00061AEB"/>
    <w:rsid w:val="00067C8D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5BFC"/>
    <w:rsid w:val="00282FA7"/>
    <w:rsid w:val="002D42AC"/>
    <w:rsid w:val="002F12E9"/>
    <w:rsid w:val="00301DD5"/>
    <w:rsid w:val="00313392"/>
    <w:rsid w:val="00322548"/>
    <w:rsid w:val="0035528C"/>
    <w:rsid w:val="0036703A"/>
    <w:rsid w:val="003C45B0"/>
    <w:rsid w:val="003C71F7"/>
    <w:rsid w:val="003E5933"/>
    <w:rsid w:val="00413789"/>
    <w:rsid w:val="00457759"/>
    <w:rsid w:val="004840D5"/>
    <w:rsid w:val="00494431"/>
    <w:rsid w:val="004B3ECA"/>
    <w:rsid w:val="004B41E2"/>
    <w:rsid w:val="004C3426"/>
    <w:rsid w:val="00501A89"/>
    <w:rsid w:val="00527319"/>
    <w:rsid w:val="00570558"/>
    <w:rsid w:val="00595256"/>
    <w:rsid w:val="00636D17"/>
    <w:rsid w:val="006549F7"/>
    <w:rsid w:val="00672709"/>
    <w:rsid w:val="006869EB"/>
    <w:rsid w:val="006C09AE"/>
    <w:rsid w:val="006E0E1C"/>
    <w:rsid w:val="006E2F83"/>
    <w:rsid w:val="00735838"/>
    <w:rsid w:val="00766C5E"/>
    <w:rsid w:val="007B2AAA"/>
    <w:rsid w:val="007C2399"/>
    <w:rsid w:val="007F3188"/>
    <w:rsid w:val="007F78A8"/>
    <w:rsid w:val="00842887"/>
    <w:rsid w:val="00861B2E"/>
    <w:rsid w:val="008F453D"/>
    <w:rsid w:val="00920CF5"/>
    <w:rsid w:val="009715E3"/>
    <w:rsid w:val="0097214D"/>
    <w:rsid w:val="00980412"/>
    <w:rsid w:val="009C2F7B"/>
    <w:rsid w:val="00A42860"/>
    <w:rsid w:val="00A62A18"/>
    <w:rsid w:val="00A63D65"/>
    <w:rsid w:val="00A75E8E"/>
    <w:rsid w:val="00A81A91"/>
    <w:rsid w:val="00AE4FEF"/>
    <w:rsid w:val="00B029C2"/>
    <w:rsid w:val="00B04BEA"/>
    <w:rsid w:val="00B37819"/>
    <w:rsid w:val="00B47DEF"/>
    <w:rsid w:val="00C850E7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83DFF"/>
    <w:rsid w:val="00D97852"/>
    <w:rsid w:val="00DA57F5"/>
    <w:rsid w:val="00DD3977"/>
    <w:rsid w:val="00DD6AB6"/>
    <w:rsid w:val="00DD719C"/>
    <w:rsid w:val="00DE7DB6"/>
    <w:rsid w:val="00E127B2"/>
    <w:rsid w:val="00EF0AA6"/>
    <w:rsid w:val="00EF1EB3"/>
    <w:rsid w:val="00F034D8"/>
    <w:rsid w:val="00F03F25"/>
    <w:rsid w:val="00F05D59"/>
    <w:rsid w:val="00F16425"/>
    <w:rsid w:val="00F24C5D"/>
    <w:rsid w:val="00F91590"/>
    <w:rsid w:val="00FA61E2"/>
    <w:rsid w:val="00FC3AAD"/>
    <w:rsid w:val="00FE1BF3"/>
    <w:rsid w:val="00FE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0186-63C8-4DE5-9D73-B60A5050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Кокшарова-у</cp:lastModifiedBy>
  <cp:revision>8</cp:revision>
  <cp:lastPrinted>2019-12-13T09:43:00Z</cp:lastPrinted>
  <dcterms:created xsi:type="dcterms:W3CDTF">2019-12-17T06:28:00Z</dcterms:created>
  <dcterms:modified xsi:type="dcterms:W3CDTF">2020-01-21T11:22:00Z</dcterms:modified>
</cp:coreProperties>
</file>